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138E" w:rsidRPr="0056138E" w:rsidRDefault="0056138E" w:rsidP="0056138E">
      <w:pPr>
        <w:spacing w:after="0" w:line="240" w:lineRule="auto"/>
        <w:jc w:val="center"/>
        <w:rPr>
          <w:rFonts w:ascii="Times New Roman" w:hAnsi="Times New Roman" w:cs="Times New Roman"/>
          <w:sz w:val="24"/>
          <w:szCs w:val="24"/>
        </w:rPr>
      </w:pPr>
      <w:r w:rsidRPr="0056138E">
        <w:rPr>
          <w:rFonts w:ascii="Times New Roman" w:hAnsi="Times New Roman" w:cs="Times New Roman"/>
          <w:b/>
          <w:sz w:val="24"/>
          <w:szCs w:val="24"/>
        </w:rPr>
        <w:t>Справка обоснование</w:t>
      </w:r>
    </w:p>
    <w:p w:rsidR="0056138E" w:rsidRDefault="0056138E" w:rsidP="0056138E">
      <w:pPr>
        <w:spacing w:after="0" w:line="240" w:lineRule="auto"/>
        <w:jc w:val="center"/>
        <w:rPr>
          <w:rFonts w:ascii="Times New Roman" w:hAnsi="Times New Roman" w:cs="Times New Roman"/>
          <w:b/>
          <w:sz w:val="24"/>
          <w:szCs w:val="24"/>
        </w:rPr>
      </w:pPr>
      <w:r w:rsidRPr="0056138E">
        <w:rPr>
          <w:rFonts w:ascii="Times New Roman" w:hAnsi="Times New Roman" w:cs="Times New Roman"/>
          <w:b/>
          <w:sz w:val="24"/>
          <w:szCs w:val="24"/>
        </w:rPr>
        <w:t>к проекту Закона Кыргызской Республики «О внесении дополнения и изменения в Закон Кыргызской Республики  «О подготовке к представлению единой налоговой декларации гражданами Кыргызской Республики»</w:t>
      </w:r>
    </w:p>
    <w:p w:rsidR="0056138E" w:rsidRPr="0056138E" w:rsidRDefault="0056138E" w:rsidP="0056138E">
      <w:pPr>
        <w:spacing w:after="0" w:line="240" w:lineRule="auto"/>
        <w:jc w:val="center"/>
        <w:rPr>
          <w:rFonts w:ascii="Times New Roman" w:hAnsi="Times New Roman" w:cs="Times New Roman"/>
          <w:sz w:val="24"/>
          <w:szCs w:val="24"/>
        </w:rPr>
      </w:pPr>
    </w:p>
    <w:p w:rsidR="0056138E" w:rsidRPr="0056138E" w:rsidRDefault="0056138E" w:rsidP="0056138E">
      <w:pPr>
        <w:spacing w:after="0" w:line="240" w:lineRule="auto"/>
        <w:ind w:firstLine="708"/>
        <w:jc w:val="both"/>
        <w:rPr>
          <w:rFonts w:ascii="Times New Roman" w:hAnsi="Times New Roman" w:cs="Times New Roman"/>
          <w:sz w:val="24"/>
          <w:szCs w:val="24"/>
        </w:rPr>
      </w:pPr>
      <w:r w:rsidRPr="0056138E">
        <w:rPr>
          <w:rFonts w:ascii="Times New Roman" w:hAnsi="Times New Roman" w:cs="Times New Roman"/>
          <w:sz w:val="24"/>
          <w:szCs w:val="24"/>
        </w:rPr>
        <w:t>Целью Закона является повышение эффективности проводимой разовой акции государства по предоставлению возможности гражданам (включая государственных служащих) легализовать свои доходы путем добровольного декларирования денежных средств, транспортных средств, недвижимого  имущества, ценных бумаг, доли принадлежащего ему капитала в предприятиях, иных видов движимого имущества за все прошедшие отчетные периоды по 31 декабря 2013 года.</w:t>
      </w:r>
    </w:p>
    <w:p w:rsidR="0056138E" w:rsidRPr="0056138E" w:rsidRDefault="0056138E" w:rsidP="0056138E">
      <w:pPr>
        <w:spacing w:after="0" w:line="240" w:lineRule="auto"/>
        <w:ind w:firstLine="708"/>
        <w:jc w:val="both"/>
        <w:rPr>
          <w:rFonts w:ascii="Times New Roman" w:hAnsi="Times New Roman" w:cs="Times New Roman"/>
          <w:sz w:val="24"/>
          <w:szCs w:val="24"/>
        </w:rPr>
      </w:pPr>
      <w:proofErr w:type="gramStart"/>
      <w:r w:rsidRPr="0056138E">
        <w:rPr>
          <w:rFonts w:ascii="Times New Roman" w:hAnsi="Times New Roman" w:cs="Times New Roman"/>
          <w:sz w:val="24"/>
          <w:szCs w:val="24"/>
        </w:rPr>
        <w:t>Следует отметить, что предоставление физическим лицам и государственным служащим Кыргызской Республики, возможности исполнить незаявленные обязательства по уплате налогов, таможенных платежей, отчислений по социальному страхованию и иных обязательных платежей в отношении доходов и имущества, полученных по 31 декабря 2013 года включительно, без уплаты названных налогов, отчислений и иных обязательных платежей, за исключением сумм доходов и стоимости имущества, в совокупности превышающих установленный</w:t>
      </w:r>
      <w:proofErr w:type="gramEnd"/>
      <w:r w:rsidRPr="0056138E">
        <w:rPr>
          <w:rFonts w:ascii="Times New Roman" w:hAnsi="Times New Roman" w:cs="Times New Roman"/>
          <w:sz w:val="24"/>
          <w:szCs w:val="24"/>
        </w:rPr>
        <w:t xml:space="preserve"> декларационный порог Законом начала позитивно восприниматься общественностью. О чем свидетельствует резкий рост количества декларантов к концу периода декларирования.</w:t>
      </w:r>
    </w:p>
    <w:p w:rsidR="0056138E" w:rsidRPr="0056138E" w:rsidRDefault="0056138E" w:rsidP="0056138E">
      <w:pPr>
        <w:spacing w:after="0" w:line="240" w:lineRule="auto"/>
        <w:ind w:firstLine="708"/>
        <w:jc w:val="both"/>
        <w:rPr>
          <w:rFonts w:ascii="Times New Roman" w:hAnsi="Times New Roman" w:cs="Times New Roman"/>
          <w:sz w:val="24"/>
          <w:szCs w:val="24"/>
        </w:rPr>
      </w:pPr>
      <w:r w:rsidRPr="0056138E">
        <w:rPr>
          <w:rFonts w:ascii="Times New Roman" w:hAnsi="Times New Roman" w:cs="Times New Roman"/>
          <w:sz w:val="24"/>
          <w:szCs w:val="24"/>
        </w:rPr>
        <w:t xml:space="preserve">Так, по данным Министерства юстиции Кыргызской  Республики по состоянию на 11 января 2014 года государственными нотариальными конторами засвидетельствовано подлинность подписей 7 тыс. 106 декларантов, которые выразили желание легализовать доходы и имущество. В том числе в Бишкеке и Чуйской области легализацию доходов произвели 6413 физических лица, в Оше и </w:t>
      </w:r>
      <w:proofErr w:type="spellStart"/>
      <w:r w:rsidRPr="0056138E">
        <w:rPr>
          <w:rFonts w:ascii="Times New Roman" w:hAnsi="Times New Roman" w:cs="Times New Roman"/>
          <w:sz w:val="24"/>
          <w:szCs w:val="24"/>
        </w:rPr>
        <w:t>Ошской</w:t>
      </w:r>
      <w:proofErr w:type="spellEnd"/>
      <w:r w:rsidRPr="0056138E">
        <w:rPr>
          <w:rFonts w:ascii="Times New Roman" w:hAnsi="Times New Roman" w:cs="Times New Roman"/>
          <w:sz w:val="24"/>
          <w:szCs w:val="24"/>
        </w:rPr>
        <w:t xml:space="preserve"> области – 323, в </w:t>
      </w:r>
      <w:proofErr w:type="spellStart"/>
      <w:r w:rsidRPr="0056138E">
        <w:rPr>
          <w:rFonts w:ascii="Times New Roman" w:hAnsi="Times New Roman" w:cs="Times New Roman"/>
          <w:sz w:val="24"/>
          <w:szCs w:val="24"/>
        </w:rPr>
        <w:t>Джалал-Абадской</w:t>
      </w:r>
      <w:proofErr w:type="spellEnd"/>
      <w:r w:rsidRPr="0056138E">
        <w:rPr>
          <w:rFonts w:ascii="Times New Roman" w:hAnsi="Times New Roman" w:cs="Times New Roman"/>
          <w:sz w:val="24"/>
          <w:szCs w:val="24"/>
        </w:rPr>
        <w:t xml:space="preserve"> области – 119, в Иссык-Кульской области – 137, </w:t>
      </w:r>
      <w:proofErr w:type="spellStart"/>
      <w:r w:rsidRPr="0056138E">
        <w:rPr>
          <w:rFonts w:ascii="Times New Roman" w:hAnsi="Times New Roman" w:cs="Times New Roman"/>
          <w:sz w:val="24"/>
          <w:szCs w:val="24"/>
        </w:rPr>
        <w:t>Нарынской</w:t>
      </w:r>
      <w:proofErr w:type="spellEnd"/>
      <w:r w:rsidRPr="0056138E">
        <w:rPr>
          <w:rFonts w:ascii="Times New Roman" w:hAnsi="Times New Roman" w:cs="Times New Roman"/>
          <w:sz w:val="24"/>
          <w:szCs w:val="24"/>
        </w:rPr>
        <w:t xml:space="preserve"> области – 68, </w:t>
      </w:r>
      <w:proofErr w:type="spellStart"/>
      <w:r w:rsidRPr="0056138E">
        <w:rPr>
          <w:rFonts w:ascii="Times New Roman" w:hAnsi="Times New Roman" w:cs="Times New Roman"/>
          <w:sz w:val="24"/>
          <w:szCs w:val="24"/>
        </w:rPr>
        <w:t>Баткенской</w:t>
      </w:r>
      <w:proofErr w:type="spellEnd"/>
      <w:r w:rsidRPr="0056138E">
        <w:rPr>
          <w:rFonts w:ascii="Times New Roman" w:hAnsi="Times New Roman" w:cs="Times New Roman"/>
          <w:sz w:val="24"/>
          <w:szCs w:val="24"/>
        </w:rPr>
        <w:t xml:space="preserve"> области – 29, </w:t>
      </w:r>
      <w:proofErr w:type="spellStart"/>
      <w:r w:rsidRPr="0056138E">
        <w:rPr>
          <w:rFonts w:ascii="Times New Roman" w:hAnsi="Times New Roman" w:cs="Times New Roman"/>
          <w:sz w:val="24"/>
          <w:szCs w:val="24"/>
        </w:rPr>
        <w:t>Таласской</w:t>
      </w:r>
      <w:proofErr w:type="spellEnd"/>
      <w:r w:rsidRPr="0056138E">
        <w:rPr>
          <w:rFonts w:ascii="Times New Roman" w:hAnsi="Times New Roman" w:cs="Times New Roman"/>
          <w:sz w:val="24"/>
          <w:szCs w:val="24"/>
        </w:rPr>
        <w:t xml:space="preserve"> области – 17. При этом порог в 45 </w:t>
      </w:r>
      <w:proofErr w:type="gramStart"/>
      <w:r w:rsidRPr="0056138E">
        <w:rPr>
          <w:rFonts w:ascii="Times New Roman" w:hAnsi="Times New Roman" w:cs="Times New Roman"/>
          <w:sz w:val="24"/>
          <w:szCs w:val="24"/>
        </w:rPr>
        <w:t>млн</w:t>
      </w:r>
      <w:proofErr w:type="gramEnd"/>
      <w:r w:rsidRPr="0056138E">
        <w:rPr>
          <w:rFonts w:ascii="Times New Roman" w:hAnsi="Times New Roman" w:cs="Times New Roman"/>
          <w:sz w:val="24"/>
          <w:szCs w:val="24"/>
        </w:rPr>
        <w:t xml:space="preserve"> сомов перешагнули всего 4 человека. </w:t>
      </w:r>
    </w:p>
    <w:p w:rsidR="0056138E" w:rsidRPr="0056138E" w:rsidRDefault="0056138E" w:rsidP="0056138E">
      <w:pPr>
        <w:spacing w:after="0" w:line="240" w:lineRule="auto"/>
        <w:ind w:firstLine="708"/>
        <w:jc w:val="both"/>
        <w:rPr>
          <w:rFonts w:ascii="Times New Roman" w:hAnsi="Times New Roman" w:cs="Times New Roman"/>
          <w:sz w:val="24"/>
          <w:szCs w:val="24"/>
        </w:rPr>
      </w:pPr>
      <w:r w:rsidRPr="0056138E">
        <w:rPr>
          <w:rFonts w:ascii="Times New Roman" w:hAnsi="Times New Roman" w:cs="Times New Roman"/>
          <w:sz w:val="24"/>
          <w:szCs w:val="24"/>
        </w:rPr>
        <w:t xml:space="preserve">Причем если, с 1 июля 2013 года по 12 ноября 2013 года по данным  Министерства юстиции </w:t>
      </w:r>
      <w:proofErr w:type="gramStart"/>
      <w:r w:rsidRPr="0056138E">
        <w:rPr>
          <w:rFonts w:ascii="Times New Roman" w:hAnsi="Times New Roman" w:cs="Times New Roman"/>
          <w:sz w:val="24"/>
          <w:szCs w:val="24"/>
        </w:rPr>
        <w:t>КР</w:t>
      </w:r>
      <w:proofErr w:type="gramEnd"/>
      <w:r w:rsidRPr="0056138E">
        <w:rPr>
          <w:rFonts w:ascii="Times New Roman" w:hAnsi="Times New Roman" w:cs="Times New Roman"/>
          <w:sz w:val="24"/>
          <w:szCs w:val="24"/>
        </w:rPr>
        <w:t xml:space="preserve"> легализовали доходы и имущество 133 физических лиц или по 29 добровольцев за месяц, то с 12 ноября по 12 декабря 2013 года 902 добровольцев заполнили декларацию или по 30 человек в день. Причем после 12 декабря начался резкий рост количества декларантов, в результате чего в Ленинском районе города Бишкек закончились бланки декларации, а </w:t>
      </w:r>
      <w:proofErr w:type="gramStart"/>
      <w:r w:rsidRPr="0056138E">
        <w:rPr>
          <w:rFonts w:ascii="Times New Roman" w:hAnsi="Times New Roman" w:cs="Times New Roman"/>
          <w:sz w:val="24"/>
          <w:szCs w:val="24"/>
        </w:rPr>
        <w:t>начиная с 20 декабря численность добровольцев достигло по городу</w:t>
      </w:r>
      <w:proofErr w:type="gramEnd"/>
      <w:r w:rsidRPr="0056138E">
        <w:rPr>
          <w:rFonts w:ascii="Times New Roman" w:hAnsi="Times New Roman" w:cs="Times New Roman"/>
          <w:sz w:val="24"/>
          <w:szCs w:val="24"/>
        </w:rPr>
        <w:t xml:space="preserve"> Бишкек до 100 человек в день.</w:t>
      </w:r>
    </w:p>
    <w:p w:rsidR="0056138E" w:rsidRPr="0056138E" w:rsidRDefault="0056138E" w:rsidP="0056138E">
      <w:pPr>
        <w:spacing w:after="0" w:line="240" w:lineRule="auto"/>
        <w:ind w:firstLine="708"/>
        <w:jc w:val="both"/>
        <w:rPr>
          <w:rFonts w:ascii="Times New Roman" w:hAnsi="Times New Roman" w:cs="Times New Roman"/>
          <w:sz w:val="24"/>
          <w:szCs w:val="24"/>
        </w:rPr>
      </w:pPr>
      <w:r w:rsidRPr="0056138E">
        <w:rPr>
          <w:rFonts w:ascii="Times New Roman" w:hAnsi="Times New Roman" w:cs="Times New Roman"/>
          <w:sz w:val="24"/>
          <w:szCs w:val="24"/>
        </w:rPr>
        <w:t xml:space="preserve">Причина такого резкого роста количества лиц желающих сдать декларацию по легализации объясняется, слабой информированностью населения, несвоевременной подготовкой бланков декларации (по сути, декларационная кампания стартовала с 18 сентября 2013 года, со </w:t>
      </w:r>
      <w:proofErr w:type="gramStart"/>
      <w:r w:rsidRPr="0056138E">
        <w:rPr>
          <w:rFonts w:ascii="Times New Roman" w:hAnsi="Times New Roman" w:cs="Times New Roman"/>
          <w:sz w:val="24"/>
          <w:szCs w:val="24"/>
        </w:rPr>
        <w:t>дня</w:t>
      </w:r>
      <w:proofErr w:type="gramEnd"/>
      <w:r w:rsidRPr="0056138E">
        <w:rPr>
          <w:rFonts w:ascii="Times New Roman" w:hAnsi="Times New Roman" w:cs="Times New Roman"/>
          <w:sz w:val="24"/>
          <w:szCs w:val="24"/>
        </w:rPr>
        <w:t xml:space="preserve"> когда поступили в территориальные нотариальные конторы бланки) и в целом не подготовленностью государственных служб к проведению разовой акции по легализации.</w:t>
      </w:r>
    </w:p>
    <w:p w:rsidR="0056138E" w:rsidRPr="0056138E" w:rsidRDefault="0056138E" w:rsidP="0056138E">
      <w:pPr>
        <w:spacing w:after="0" w:line="240" w:lineRule="auto"/>
        <w:ind w:firstLine="708"/>
        <w:jc w:val="both"/>
        <w:rPr>
          <w:rFonts w:ascii="Times New Roman" w:hAnsi="Times New Roman" w:cs="Times New Roman"/>
          <w:sz w:val="24"/>
          <w:szCs w:val="24"/>
        </w:rPr>
      </w:pPr>
      <w:r w:rsidRPr="0056138E">
        <w:rPr>
          <w:rFonts w:ascii="Times New Roman" w:hAnsi="Times New Roman" w:cs="Times New Roman"/>
          <w:sz w:val="24"/>
          <w:szCs w:val="24"/>
        </w:rPr>
        <w:t xml:space="preserve">В такой ситуации, учитывая большие очереди на государственных нотариальных конторах и в целях повышения эффективности проводимой акции по легализации доходов и </w:t>
      </w:r>
      <w:proofErr w:type="gramStart"/>
      <w:r w:rsidRPr="0056138E">
        <w:rPr>
          <w:rFonts w:ascii="Times New Roman" w:hAnsi="Times New Roman" w:cs="Times New Roman"/>
          <w:sz w:val="24"/>
          <w:szCs w:val="24"/>
        </w:rPr>
        <w:t>имущества</w:t>
      </w:r>
      <w:proofErr w:type="gramEnd"/>
      <w:r w:rsidRPr="0056138E">
        <w:rPr>
          <w:rFonts w:ascii="Times New Roman" w:hAnsi="Times New Roman" w:cs="Times New Roman"/>
          <w:sz w:val="24"/>
          <w:szCs w:val="24"/>
        </w:rPr>
        <w:t xml:space="preserve"> предлагается продление срока подачи Декларации о доходах и имуществе  до 1 апреля 2014 года. </w:t>
      </w:r>
    </w:p>
    <w:p w:rsidR="0056138E" w:rsidRPr="0056138E" w:rsidRDefault="0056138E" w:rsidP="0056138E">
      <w:pPr>
        <w:spacing w:after="0" w:line="240" w:lineRule="auto"/>
        <w:ind w:firstLine="708"/>
        <w:jc w:val="both"/>
        <w:rPr>
          <w:rFonts w:ascii="Times New Roman" w:hAnsi="Times New Roman" w:cs="Times New Roman"/>
          <w:sz w:val="24"/>
          <w:szCs w:val="24"/>
        </w:rPr>
      </w:pPr>
      <w:r w:rsidRPr="0056138E">
        <w:rPr>
          <w:rFonts w:ascii="Times New Roman" w:hAnsi="Times New Roman" w:cs="Times New Roman"/>
          <w:sz w:val="24"/>
          <w:szCs w:val="24"/>
        </w:rPr>
        <w:t xml:space="preserve">Необходимо также признаться, что население до конца не было информировано о проводимой акции, по многим объективным и субъективным причинам. Среди которых следует отметить, отсутствие у госорганов практики проведения налоговой легализации (в Кыргызской Республике  принятый 6 августа 2007 года Закон № 134 «Об амнистии в связи с легализацией денежных средств, движимого и недвижимого имущества», а также Закон № 254  «О легализации имущества, незаявленных  налоговых и таможенных обязательств» от 27 июля 2009 года не </w:t>
      </w:r>
      <w:proofErr w:type="gramStart"/>
      <w:r w:rsidRPr="0056138E">
        <w:rPr>
          <w:rFonts w:ascii="Times New Roman" w:hAnsi="Times New Roman" w:cs="Times New Roman"/>
          <w:sz w:val="24"/>
          <w:szCs w:val="24"/>
        </w:rPr>
        <w:t>заработал</w:t>
      </w:r>
      <w:proofErr w:type="gramEnd"/>
      <w:r w:rsidRPr="0056138E">
        <w:rPr>
          <w:rFonts w:ascii="Times New Roman" w:hAnsi="Times New Roman" w:cs="Times New Roman"/>
          <w:sz w:val="24"/>
          <w:szCs w:val="24"/>
        </w:rPr>
        <w:t xml:space="preserve"> поскольку никто не подал заявления на  </w:t>
      </w:r>
      <w:r w:rsidRPr="0056138E">
        <w:rPr>
          <w:rFonts w:ascii="Times New Roman" w:hAnsi="Times New Roman" w:cs="Times New Roman"/>
          <w:sz w:val="24"/>
          <w:szCs w:val="24"/>
        </w:rPr>
        <w:lastRenderedPageBreak/>
        <w:t xml:space="preserve">участие в </w:t>
      </w:r>
      <w:proofErr w:type="gramStart"/>
      <w:r w:rsidRPr="0056138E">
        <w:rPr>
          <w:rFonts w:ascii="Times New Roman" w:hAnsi="Times New Roman" w:cs="Times New Roman"/>
          <w:sz w:val="24"/>
          <w:szCs w:val="24"/>
        </w:rPr>
        <w:t>проведении</w:t>
      </w:r>
      <w:proofErr w:type="gramEnd"/>
      <w:r w:rsidRPr="0056138E">
        <w:rPr>
          <w:rFonts w:ascii="Times New Roman" w:hAnsi="Times New Roman" w:cs="Times New Roman"/>
          <w:sz w:val="24"/>
          <w:szCs w:val="24"/>
        </w:rPr>
        <w:t xml:space="preserve"> легализации и указанные законы утратили силу, в связи с завершением периода декларирования), задержка в проведении показа рекламных роликов на телевидении и радио по причине не своевременного финансирования.</w:t>
      </w:r>
    </w:p>
    <w:p w:rsidR="0056138E" w:rsidRPr="0056138E" w:rsidRDefault="0056138E" w:rsidP="0056138E">
      <w:pPr>
        <w:spacing w:after="0" w:line="240" w:lineRule="auto"/>
        <w:ind w:firstLine="708"/>
        <w:jc w:val="both"/>
        <w:rPr>
          <w:rFonts w:ascii="Times New Roman" w:hAnsi="Times New Roman" w:cs="Times New Roman"/>
          <w:sz w:val="24"/>
          <w:szCs w:val="24"/>
        </w:rPr>
      </w:pPr>
      <w:r w:rsidRPr="0056138E">
        <w:rPr>
          <w:rFonts w:ascii="Times New Roman" w:hAnsi="Times New Roman" w:cs="Times New Roman"/>
          <w:sz w:val="24"/>
          <w:szCs w:val="24"/>
        </w:rPr>
        <w:t>В этой связи, учитывая, что легализация доходов и имущества является частью общей процедуры и необходимым предварительным этапом, предшествующим всеобщему декларированию, а также истечение установленного Законом Кыргызской Республики срока легализации, проект предлагает продлить срок проводимой акции  до 1 апреля 2014 года или на 3 месяца.</w:t>
      </w:r>
    </w:p>
    <w:p w:rsidR="0056138E" w:rsidRPr="0056138E" w:rsidRDefault="0056138E" w:rsidP="0056138E">
      <w:pPr>
        <w:spacing w:after="0" w:line="240" w:lineRule="auto"/>
        <w:ind w:firstLine="708"/>
        <w:jc w:val="both"/>
        <w:rPr>
          <w:rFonts w:ascii="Times New Roman" w:hAnsi="Times New Roman" w:cs="Times New Roman"/>
          <w:sz w:val="24"/>
          <w:szCs w:val="24"/>
        </w:rPr>
      </w:pPr>
      <w:r w:rsidRPr="0056138E">
        <w:rPr>
          <w:rFonts w:ascii="Times New Roman" w:hAnsi="Times New Roman" w:cs="Times New Roman"/>
          <w:sz w:val="24"/>
          <w:szCs w:val="24"/>
        </w:rPr>
        <w:t xml:space="preserve">При этом проектом также предлагается  внести результаты заверенной уполномоченным должностным лицом декларации  о доходах и имуществе в Единую налоговую декларацию за 2013 год, для того чтобы все категории декларантов по мере подачи ЕНД поэтапно </w:t>
      </w:r>
      <w:proofErr w:type="gramStart"/>
      <w:r w:rsidRPr="0056138E">
        <w:rPr>
          <w:rFonts w:ascii="Times New Roman" w:hAnsi="Times New Roman" w:cs="Times New Roman"/>
          <w:sz w:val="24"/>
          <w:szCs w:val="24"/>
        </w:rPr>
        <w:t>подключались в схему</w:t>
      </w:r>
      <w:proofErr w:type="gramEnd"/>
      <w:r w:rsidRPr="0056138E">
        <w:rPr>
          <w:rFonts w:ascii="Times New Roman" w:hAnsi="Times New Roman" w:cs="Times New Roman"/>
          <w:sz w:val="24"/>
          <w:szCs w:val="24"/>
        </w:rPr>
        <w:t xml:space="preserve"> всеобщего налогового декларирования. Внесение данной нормы, позволяет лицам обязанным подать единую налоговую декларацию за 2013 год включать туда результаты подготовительной процедуры по легализации и одновременно обязывает все остальные категории граждан включать результаты предварительной акции по легализации в ЕНД того года в котором данные граждане </w:t>
      </w:r>
      <w:proofErr w:type="gramStart"/>
      <w:r w:rsidRPr="0056138E">
        <w:rPr>
          <w:rFonts w:ascii="Times New Roman" w:hAnsi="Times New Roman" w:cs="Times New Roman"/>
          <w:sz w:val="24"/>
          <w:szCs w:val="24"/>
        </w:rPr>
        <w:t>подключились  в</w:t>
      </w:r>
      <w:proofErr w:type="gramEnd"/>
      <w:r w:rsidRPr="0056138E">
        <w:rPr>
          <w:rFonts w:ascii="Times New Roman" w:hAnsi="Times New Roman" w:cs="Times New Roman"/>
          <w:sz w:val="24"/>
          <w:szCs w:val="24"/>
        </w:rPr>
        <w:t xml:space="preserve"> единую схему налогового декларирования. </w:t>
      </w:r>
    </w:p>
    <w:p w:rsidR="0056138E" w:rsidRPr="0056138E" w:rsidRDefault="0056138E" w:rsidP="0056138E">
      <w:pPr>
        <w:spacing w:after="0" w:line="240" w:lineRule="auto"/>
        <w:ind w:firstLine="708"/>
        <w:jc w:val="both"/>
        <w:rPr>
          <w:rFonts w:ascii="Times New Roman" w:hAnsi="Times New Roman" w:cs="Times New Roman"/>
          <w:sz w:val="24"/>
          <w:szCs w:val="24"/>
        </w:rPr>
      </w:pPr>
      <w:r w:rsidRPr="0056138E">
        <w:rPr>
          <w:rFonts w:ascii="Times New Roman" w:hAnsi="Times New Roman" w:cs="Times New Roman"/>
          <w:sz w:val="24"/>
          <w:szCs w:val="24"/>
        </w:rPr>
        <w:t>Это необходимо для того, чтобы дать возможность максимальному количеству  граждан страны исправить свои прошлые ошибки, легализовать свою деятельность, не понеся при этом никакого наказания и штрафных санкций.</w:t>
      </w:r>
    </w:p>
    <w:p w:rsidR="0056138E" w:rsidRPr="0056138E" w:rsidRDefault="0056138E" w:rsidP="0056138E">
      <w:pPr>
        <w:spacing w:after="0" w:line="240" w:lineRule="auto"/>
        <w:ind w:firstLine="708"/>
        <w:jc w:val="both"/>
        <w:rPr>
          <w:rFonts w:ascii="Times New Roman" w:hAnsi="Times New Roman" w:cs="Times New Roman"/>
          <w:sz w:val="24"/>
          <w:szCs w:val="24"/>
        </w:rPr>
      </w:pPr>
      <w:r w:rsidRPr="0056138E">
        <w:rPr>
          <w:rFonts w:ascii="Times New Roman" w:hAnsi="Times New Roman" w:cs="Times New Roman"/>
          <w:sz w:val="24"/>
          <w:szCs w:val="24"/>
        </w:rPr>
        <w:t>Законопроект соответствует законодательству Кыргызской Республики. Возможные социальные, экономические, правовые, правозащитные, гендерные, экологические, коррупционные последствия действия данного законопроекта отсутствуют</w:t>
      </w:r>
    </w:p>
    <w:p w:rsidR="00BE01D8" w:rsidRDefault="0056138E" w:rsidP="0056138E">
      <w:pPr>
        <w:spacing w:after="0" w:line="240" w:lineRule="auto"/>
        <w:ind w:firstLine="708"/>
        <w:jc w:val="both"/>
        <w:rPr>
          <w:rFonts w:ascii="Times New Roman" w:hAnsi="Times New Roman" w:cs="Times New Roman"/>
          <w:sz w:val="24"/>
          <w:szCs w:val="24"/>
        </w:rPr>
      </w:pPr>
      <w:proofErr w:type="gramStart"/>
      <w:r w:rsidRPr="0056138E">
        <w:rPr>
          <w:rFonts w:ascii="Times New Roman" w:hAnsi="Times New Roman" w:cs="Times New Roman"/>
          <w:sz w:val="24"/>
          <w:szCs w:val="24"/>
        </w:rPr>
        <w:t>Для обеспечения общественного обсуждения и реализации статьи 22 Закона Кыргызской Республики «О нормативных правовых актах Кыргызской Республики», данный законопроект размещен на официальных сайтах Министерства экономики  Кыргызской Республики (www.mineconom.kg) и нормотворческого органа</w:t>
      </w:r>
      <w:r w:rsidR="00590CC0">
        <w:rPr>
          <w:rFonts w:ascii="Times New Roman" w:hAnsi="Times New Roman" w:cs="Times New Roman"/>
          <w:sz w:val="24"/>
          <w:szCs w:val="24"/>
        </w:rPr>
        <w:t xml:space="preserve">, </w:t>
      </w:r>
      <w:r w:rsidR="00590CC0" w:rsidRPr="00590CC0">
        <w:rPr>
          <w:rFonts w:ascii="Times New Roman" w:hAnsi="Times New Roman" w:cs="Times New Roman"/>
          <w:sz w:val="24"/>
          <w:szCs w:val="24"/>
        </w:rPr>
        <w:t>замечаний и предложений в рамках общественного обсуждения со дня размещения на сайте Министерства экономики Кыргызской Республики для включения в проект закона не поступало</w:t>
      </w:r>
      <w:bookmarkStart w:id="0" w:name="_GoBack"/>
      <w:bookmarkEnd w:id="0"/>
      <w:r w:rsidRPr="0056138E">
        <w:rPr>
          <w:rFonts w:ascii="Times New Roman" w:hAnsi="Times New Roman" w:cs="Times New Roman"/>
          <w:sz w:val="24"/>
          <w:szCs w:val="24"/>
        </w:rPr>
        <w:t>.</w:t>
      </w:r>
      <w:proofErr w:type="gramEnd"/>
    </w:p>
    <w:p w:rsidR="0056138E" w:rsidRDefault="0056138E" w:rsidP="0056138E">
      <w:pPr>
        <w:spacing w:after="0" w:line="240" w:lineRule="auto"/>
        <w:ind w:firstLine="708"/>
        <w:jc w:val="both"/>
        <w:rPr>
          <w:rFonts w:ascii="Times New Roman" w:hAnsi="Times New Roman" w:cs="Times New Roman"/>
          <w:sz w:val="24"/>
          <w:szCs w:val="24"/>
        </w:rPr>
      </w:pPr>
    </w:p>
    <w:p w:rsidR="0056138E" w:rsidRDefault="0056138E" w:rsidP="0056138E">
      <w:pPr>
        <w:spacing w:after="0" w:line="240" w:lineRule="auto"/>
        <w:ind w:firstLine="708"/>
        <w:jc w:val="both"/>
        <w:rPr>
          <w:rFonts w:ascii="Times New Roman" w:hAnsi="Times New Roman" w:cs="Times New Roman"/>
          <w:sz w:val="24"/>
          <w:szCs w:val="24"/>
        </w:rPr>
      </w:pPr>
    </w:p>
    <w:p w:rsidR="0056138E" w:rsidRPr="0056138E" w:rsidRDefault="0056138E" w:rsidP="0056138E">
      <w:pPr>
        <w:spacing w:after="0" w:line="240" w:lineRule="auto"/>
        <w:jc w:val="center"/>
        <w:rPr>
          <w:rFonts w:ascii="Times New Roman" w:hAnsi="Times New Roman" w:cs="Times New Roman"/>
          <w:b/>
          <w:sz w:val="24"/>
          <w:szCs w:val="24"/>
        </w:rPr>
      </w:pPr>
      <w:r w:rsidRPr="0056138E">
        <w:rPr>
          <w:rFonts w:ascii="Times New Roman" w:hAnsi="Times New Roman" w:cs="Times New Roman"/>
          <w:b/>
          <w:sz w:val="24"/>
          <w:szCs w:val="24"/>
        </w:rPr>
        <w:t>Министр</w:t>
      </w:r>
      <w:r w:rsidRPr="0056138E">
        <w:rPr>
          <w:rFonts w:ascii="Times New Roman" w:hAnsi="Times New Roman" w:cs="Times New Roman"/>
          <w:b/>
          <w:sz w:val="24"/>
          <w:szCs w:val="24"/>
        </w:rPr>
        <w:tab/>
      </w:r>
      <w:r w:rsidRPr="0056138E">
        <w:rPr>
          <w:rFonts w:ascii="Times New Roman" w:hAnsi="Times New Roman" w:cs="Times New Roman"/>
          <w:b/>
          <w:sz w:val="24"/>
          <w:szCs w:val="24"/>
        </w:rPr>
        <w:tab/>
      </w:r>
      <w:r w:rsidRPr="0056138E">
        <w:rPr>
          <w:rFonts w:ascii="Times New Roman" w:hAnsi="Times New Roman" w:cs="Times New Roman"/>
          <w:b/>
          <w:sz w:val="24"/>
          <w:szCs w:val="24"/>
        </w:rPr>
        <w:tab/>
      </w:r>
      <w:r w:rsidRPr="0056138E">
        <w:rPr>
          <w:rFonts w:ascii="Times New Roman" w:hAnsi="Times New Roman" w:cs="Times New Roman"/>
          <w:b/>
          <w:sz w:val="24"/>
          <w:szCs w:val="24"/>
        </w:rPr>
        <w:tab/>
        <w:t xml:space="preserve">Т. </w:t>
      </w:r>
      <w:proofErr w:type="spellStart"/>
      <w:r w:rsidRPr="0056138E">
        <w:rPr>
          <w:rFonts w:ascii="Times New Roman" w:hAnsi="Times New Roman" w:cs="Times New Roman"/>
          <w:b/>
          <w:sz w:val="24"/>
          <w:szCs w:val="24"/>
        </w:rPr>
        <w:t>Сариев</w:t>
      </w:r>
      <w:proofErr w:type="spellEnd"/>
    </w:p>
    <w:sectPr w:rsidR="0056138E" w:rsidRPr="0056138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138E"/>
    <w:rsid w:val="00006C42"/>
    <w:rsid w:val="00015414"/>
    <w:rsid w:val="00032427"/>
    <w:rsid w:val="00062FA8"/>
    <w:rsid w:val="00063D31"/>
    <w:rsid w:val="000670C6"/>
    <w:rsid w:val="000806BA"/>
    <w:rsid w:val="00091A8E"/>
    <w:rsid w:val="000943F6"/>
    <w:rsid w:val="000A182E"/>
    <w:rsid w:val="000A6861"/>
    <w:rsid w:val="00101BAD"/>
    <w:rsid w:val="001243D0"/>
    <w:rsid w:val="00174F7C"/>
    <w:rsid w:val="00176F2C"/>
    <w:rsid w:val="001802E5"/>
    <w:rsid w:val="00197042"/>
    <w:rsid w:val="001A2698"/>
    <w:rsid w:val="001B5942"/>
    <w:rsid w:val="001D4449"/>
    <w:rsid w:val="001F3035"/>
    <w:rsid w:val="001F53C0"/>
    <w:rsid w:val="00201D5F"/>
    <w:rsid w:val="00210AFE"/>
    <w:rsid w:val="00211499"/>
    <w:rsid w:val="00217B6E"/>
    <w:rsid w:val="002336E7"/>
    <w:rsid w:val="00240CD7"/>
    <w:rsid w:val="00266CD9"/>
    <w:rsid w:val="00270327"/>
    <w:rsid w:val="002938CD"/>
    <w:rsid w:val="002A04C7"/>
    <w:rsid w:val="002C0AC2"/>
    <w:rsid w:val="002D7048"/>
    <w:rsid w:val="002E44A5"/>
    <w:rsid w:val="002F0EA4"/>
    <w:rsid w:val="00306786"/>
    <w:rsid w:val="00336420"/>
    <w:rsid w:val="0036319C"/>
    <w:rsid w:val="00364FD5"/>
    <w:rsid w:val="00376F5B"/>
    <w:rsid w:val="003777BC"/>
    <w:rsid w:val="0038771F"/>
    <w:rsid w:val="003A2D51"/>
    <w:rsid w:val="003D00AA"/>
    <w:rsid w:val="00417C8D"/>
    <w:rsid w:val="00422F30"/>
    <w:rsid w:val="00424784"/>
    <w:rsid w:val="00424999"/>
    <w:rsid w:val="00442B79"/>
    <w:rsid w:val="004441D2"/>
    <w:rsid w:val="004525AB"/>
    <w:rsid w:val="00480BD5"/>
    <w:rsid w:val="00481A59"/>
    <w:rsid w:val="00483A3F"/>
    <w:rsid w:val="004A115F"/>
    <w:rsid w:val="004A2A60"/>
    <w:rsid w:val="004B59FC"/>
    <w:rsid w:val="004C1185"/>
    <w:rsid w:val="004C52CC"/>
    <w:rsid w:val="004D318A"/>
    <w:rsid w:val="004D59EB"/>
    <w:rsid w:val="004E3A38"/>
    <w:rsid w:val="004E5458"/>
    <w:rsid w:val="004F4755"/>
    <w:rsid w:val="004F6203"/>
    <w:rsid w:val="00520ADF"/>
    <w:rsid w:val="00531615"/>
    <w:rsid w:val="00542528"/>
    <w:rsid w:val="0056138E"/>
    <w:rsid w:val="00565E60"/>
    <w:rsid w:val="00573CF1"/>
    <w:rsid w:val="005848D0"/>
    <w:rsid w:val="00587D2B"/>
    <w:rsid w:val="00590CC0"/>
    <w:rsid w:val="005C04CE"/>
    <w:rsid w:val="005C741F"/>
    <w:rsid w:val="005D0292"/>
    <w:rsid w:val="005F212E"/>
    <w:rsid w:val="0066266D"/>
    <w:rsid w:val="006628E8"/>
    <w:rsid w:val="00684C32"/>
    <w:rsid w:val="00687D65"/>
    <w:rsid w:val="00687F4C"/>
    <w:rsid w:val="006A28C6"/>
    <w:rsid w:val="006A60FE"/>
    <w:rsid w:val="006A687C"/>
    <w:rsid w:val="006C4CAB"/>
    <w:rsid w:val="006C5293"/>
    <w:rsid w:val="006C64CA"/>
    <w:rsid w:val="006D5D60"/>
    <w:rsid w:val="006E10C7"/>
    <w:rsid w:val="006F58A1"/>
    <w:rsid w:val="0070692B"/>
    <w:rsid w:val="00711F25"/>
    <w:rsid w:val="0071656C"/>
    <w:rsid w:val="00742410"/>
    <w:rsid w:val="00792394"/>
    <w:rsid w:val="007A0C3D"/>
    <w:rsid w:val="007A7F21"/>
    <w:rsid w:val="007E5EF4"/>
    <w:rsid w:val="00803336"/>
    <w:rsid w:val="00803400"/>
    <w:rsid w:val="00811FE9"/>
    <w:rsid w:val="00815AC5"/>
    <w:rsid w:val="00844F62"/>
    <w:rsid w:val="00855C04"/>
    <w:rsid w:val="0086196A"/>
    <w:rsid w:val="008C3DA4"/>
    <w:rsid w:val="008D755F"/>
    <w:rsid w:val="008F0AF3"/>
    <w:rsid w:val="00936CA7"/>
    <w:rsid w:val="009405CB"/>
    <w:rsid w:val="00942352"/>
    <w:rsid w:val="009619ED"/>
    <w:rsid w:val="00961AA6"/>
    <w:rsid w:val="009657DD"/>
    <w:rsid w:val="009712FE"/>
    <w:rsid w:val="00993E36"/>
    <w:rsid w:val="009B2C75"/>
    <w:rsid w:val="009C1E81"/>
    <w:rsid w:val="009C3F20"/>
    <w:rsid w:val="009D5E21"/>
    <w:rsid w:val="009E1CBD"/>
    <w:rsid w:val="00A15B02"/>
    <w:rsid w:val="00A30130"/>
    <w:rsid w:val="00A471F2"/>
    <w:rsid w:val="00A47576"/>
    <w:rsid w:val="00A572A6"/>
    <w:rsid w:val="00A607FF"/>
    <w:rsid w:val="00A72F06"/>
    <w:rsid w:val="00A806D3"/>
    <w:rsid w:val="00A81C5C"/>
    <w:rsid w:val="00A81F55"/>
    <w:rsid w:val="00A83620"/>
    <w:rsid w:val="00AA5B4A"/>
    <w:rsid w:val="00AB0588"/>
    <w:rsid w:val="00AD4F47"/>
    <w:rsid w:val="00AE0D17"/>
    <w:rsid w:val="00AF5FBD"/>
    <w:rsid w:val="00B3560A"/>
    <w:rsid w:val="00B90B1E"/>
    <w:rsid w:val="00B95AA4"/>
    <w:rsid w:val="00BA3F60"/>
    <w:rsid w:val="00BB616B"/>
    <w:rsid w:val="00BD168B"/>
    <w:rsid w:val="00BE01D8"/>
    <w:rsid w:val="00BF3236"/>
    <w:rsid w:val="00C032BB"/>
    <w:rsid w:val="00C2481E"/>
    <w:rsid w:val="00C51E26"/>
    <w:rsid w:val="00C55968"/>
    <w:rsid w:val="00C57780"/>
    <w:rsid w:val="00C95E25"/>
    <w:rsid w:val="00CA0343"/>
    <w:rsid w:val="00CE5BE3"/>
    <w:rsid w:val="00CE5C69"/>
    <w:rsid w:val="00CF2B97"/>
    <w:rsid w:val="00D200F4"/>
    <w:rsid w:val="00D26084"/>
    <w:rsid w:val="00D30112"/>
    <w:rsid w:val="00D31F20"/>
    <w:rsid w:val="00D343F9"/>
    <w:rsid w:val="00D4742D"/>
    <w:rsid w:val="00D53DCB"/>
    <w:rsid w:val="00D60C2E"/>
    <w:rsid w:val="00DA4985"/>
    <w:rsid w:val="00DE4117"/>
    <w:rsid w:val="00DE4257"/>
    <w:rsid w:val="00E04D30"/>
    <w:rsid w:val="00E06A78"/>
    <w:rsid w:val="00E07BCC"/>
    <w:rsid w:val="00E11207"/>
    <w:rsid w:val="00E161A3"/>
    <w:rsid w:val="00E16911"/>
    <w:rsid w:val="00E24926"/>
    <w:rsid w:val="00E676FA"/>
    <w:rsid w:val="00E7344C"/>
    <w:rsid w:val="00E7434B"/>
    <w:rsid w:val="00EA6ABA"/>
    <w:rsid w:val="00EA72E3"/>
    <w:rsid w:val="00EA7EFC"/>
    <w:rsid w:val="00EB0E36"/>
    <w:rsid w:val="00EE651F"/>
    <w:rsid w:val="00F2055F"/>
    <w:rsid w:val="00F23DA0"/>
    <w:rsid w:val="00F775D0"/>
    <w:rsid w:val="00FA085D"/>
    <w:rsid w:val="00FB2E77"/>
    <w:rsid w:val="00FF0017"/>
    <w:rsid w:val="00FF064C"/>
    <w:rsid w:val="00FF0D36"/>
    <w:rsid w:val="00FF3D0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2</Pages>
  <Words>873</Words>
  <Characters>4977</Characters>
  <Application>Microsoft Office Word</Application>
  <DocSecurity>0</DocSecurity>
  <Lines>41</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5839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Жениш ЖЖС. Жакыпов</dc:creator>
  <cp:keywords/>
  <dc:description/>
  <cp:lastModifiedBy>Жениш ЖЖС. Жакыпов</cp:lastModifiedBy>
  <cp:revision>2</cp:revision>
  <cp:lastPrinted>2014-01-31T02:17:00Z</cp:lastPrinted>
  <dcterms:created xsi:type="dcterms:W3CDTF">2014-01-30T12:43:00Z</dcterms:created>
  <dcterms:modified xsi:type="dcterms:W3CDTF">2014-01-31T02:18:00Z</dcterms:modified>
</cp:coreProperties>
</file>